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9E76" w14:textId="6A1A4883" w:rsidR="004B4033" w:rsidRDefault="008F1DF0" w:rsidP="008F1DF0">
      <w:pPr>
        <w:pStyle w:val="ListParagraph"/>
        <w:numPr>
          <w:ilvl w:val="0"/>
          <w:numId w:val="1"/>
        </w:numPr>
      </w:pPr>
      <w:r w:rsidRPr="00433B0D">
        <w:rPr>
          <w:rFonts w:ascii="Segoe UI" w:hAnsi="Segoe UI" w:cs="Segoe UI"/>
          <w:b/>
          <w:bCs/>
          <w:color w:val="70AD47" w:themeColor="accent6"/>
          <w:sz w:val="28"/>
          <w:szCs w:val="28"/>
          <w:u w:val="single"/>
          <w:shd w:val="clear" w:color="auto" w:fill="FFFFFF"/>
        </w:rPr>
        <w:t>Teaching Syllabus &amp; Classroom Integration Guide</w:t>
      </w:r>
      <w:r w:rsidRPr="00433B0D">
        <w:rPr>
          <w:rFonts w:ascii="Segoe UI" w:hAnsi="Segoe UI" w:cs="Segoe UI"/>
          <w:b/>
          <w:bCs/>
          <w:color w:val="70AD47" w:themeColor="accent6"/>
          <w:sz w:val="28"/>
          <w:szCs w:val="28"/>
          <w:u w:val="single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For Educators, Librarians, and Learning Support Staff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Featuring the novels of Rob 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Girard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 Emoji" w:hAnsi="Segoe UI Emoji" w:cs="Segoe UI Emoji"/>
          <w:b/>
          <w:bCs/>
          <w:color w:val="70AD47" w:themeColor="accent6"/>
          <w:sz w:val="28"/>
          <w:szCs w:val="28"/>
          <w:shd w:val="clear" w:color="auto" w:fill="FFFFFF"/>
        </w:rPr>
        <w:t>🎯</w:t>
      </w:r>
      <w:r w:rsidRPr="00433B0D">
        <w:rPr>
          <w:rFonts w:ascii="Segoe UI" w:hAnsi="Segoe UI" w:cs="Segoe UI"/>
          <w:b/>
          <w:bCs/>
          <w:color w:val="70AD47" w:themeColor="accent6"/>
          <w:sz w:val="28"/>
          <w:szCs w:val="28"/>
          <w:shd w:val="clear" w:color="auto" w:fill="FFFFFF"/>
        </w:rPr>
        <w:t xml:space="preserve"> Course/Unit Overview</w:t>
      </w:r>
      <w:r w:rsidRPr="00433B0D">
        <w:rPr>
          <w:rFonts w:ascii="Segoe UI" w:hAnsi="Segoe UI" w:cs="Segoe UI"/>
          <w:b/>
          <w:bCs/>
          <w:color w:val="70AD47" w:themeColor="accent6"/>
          <w:sz w:val="28"/>
          <w:szCs w:val="28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These novels offer students a fast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noBreakHyphen/>
        <w:t xml:space="preserve">paced, Nova Scotia–rooted adventure that blends </w:t>
      </w:r>
      <w:proofErr w:type="spellStart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humour</w:t>
      </w:r>
      <w:proofErr w:type="spellEnd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, mystery, and subtle innuendo with deeper thematic threads. Each book is designed to challenge students to: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 xml:space="preserve">• 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Read actively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Infer meaning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Track clues across chapters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Connect events between both books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Reconstruct the “hidden story” woven beneath the surface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The result is a reading experience that strengthens </w:t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>critical thinking, close</w:t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noBreakHyphen/>
        <w:t>reading skills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, and </w:t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 xml:space="preserve">narrative comprehension 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— all while keeping students genuinely engaged.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 Emoji" w:hAnsi="Segoe UI Emoji" w:cs="Segoe UI Emoji"/>
          <w:b/>
          <w:bCs/>
          <w:color w:val="70AD47" w:themeColor="accent6"/>
          <w:sz w:val="28"/>
          <w:szCs w:val="28"/>
          <w:shd w:val="clear" w:color="auto" w:fill="FFFFFF"/>
        </w:rPr>
        <w:t>📚</w:t>
      </w:r>
      <w:r w:rsidRPr="00433B0D">
        <w:rPr>
          <w:rFonts w:ascii="Segoe UI" w:hAnsi="Segoe UI" w:cs="Segoe UI"/>
          <w:b/>
          <w:bCs/>
          <w:color w:val="70AD47" w:themeColor="accent6"/>
          <w:sz w:val="28"/>
          <w:szCs w:val="28"/>
          <w:shd w:val="clear" w:color="auto" w:fill="FFFFFF"/>
        </w:rPr>
        <w:t xml:space="preserve"> Learning Objectives</w:t>
      </w:r>
      <w:r w:rsidRPr="00433B0D">
        <w:rPr>
          <w:rFonts w:ascii="Segoe UI" w:hAnsi="Segoe UI" w:cs="Segoe UI"/>
          <w:b/>
          <w:bCs/>
          <w:color w:val="70AD47" w:themeColor="accent6"/>
          <w:sz w:val="28"/>
          <w:szCs w:val="28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By the end of this unit, students will be able to: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ED7D31" w:themeColor="accent2"/>
          <w:sz w:val="22"/>
          <w:szCs w:val="22"/>
          <w:shd w:val="clear" w:color="auto" w:fill="FFFFFF"/>
        </w:rPr>
        <w:t>Reading &amp; Comprehension</w:t>
      </w:r>
      <w:r w:rsidRPr="00433B0D">
        <w:rPr>
          <w:rFonts w:ascii="Segoe UI" w:hAnsi="Segoe UI" w:cs="Segoe UI"/>
          <w:color w:val="ED7D31" w:themeColor="accent2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Identify and interpret foreshadowing, symbolism, and thematic callbacks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Recognize how small details accumulate to reveal larger narrative patterns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Compare character motivations and development across both books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ED7D31" w:themeColor="accent2"/>
          <w:sz w:val="28"/>
          <w:szCs w:val="28"/>
          <w:shd w:val="clear" w:color="auto" w:fill="FFFFFF"/>
        </w:rPr>
        <w:t>Critical Thinking</w:t>
      </w:r>
      <w:r w:rsidRPr="00433B0D">
        <w:rPr>
          <w:rFonts w:ascii="Segoe UI" w:hAnsi="Segoe UI" w:cs="Segoe UI"/>
          <w:color w:val="242424"/>
          <w:sz w:val="28"/>
          <w:szCs w:val="28"/>
        </w:rPr>
        <w:br/>
      </w:r>
      <w:r w:rsidRPr="00433B0D">
        <w:rPr>
          <w:rFonts w:ascii="Segoe UI" w:hAnsi="Segoe UI" w:cs="Segoe UI"/>
          <w:color w:val="ED7D31" w:themeColor="accent2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Draw connections between events in Book 1 and Book 2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ED7D31" w:themeColor="accent2"/>
          <w:sz w:val="22"/>
          <w:szCs w:val="22"/>
          <w:shd w:val="clear" w:color="auto" w:fill="FFFFFF"/>
        </w:rPr>
        <w:lastRenderedPageBreak/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Evaluate how </w:t>
      </w:r>
      <w:proofErr w:type="spellStart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humour</w:t>
      </w:r>
      <w:proofErr w:type="spellEnd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and innuendo contribute to tone and meaning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ED7D31" w:themeColor="accent2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Analyze how the author uses misdirection and subtle clues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b/>
          <w:bCs/>
          <w:color w:val="2F5496" w:themeColor="accent1" w:themeShade="BF"/>
          <w:sz w:val="28"/>
          <w:szCs w:val="28"/>
          <w:shd w:val="clear" w:color="auto" w:fill="FFFFFF"/>
        </w:rPr>
        <w:t>Communication &amp; Expression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F5496" w:themeColor="accent1" w:themeShade="BF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Present interpretations supported by textual evidence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F5496" w:themeColor="accent1" w:themeShade="BF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Engage in structured discussions and debates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F5496" w:themeColor="accent1" w:themeShade="BF"/>
          <w:sz w:val="22"/>
          <w:szCs w:val="22"/>
          <w:shd w:val="clear" w:color="auto" w:fill="FFFFFF"/>
        </w:rPr>
        <w:t>•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Produce creative or analytical writing based on the novels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---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 Emoji" w:hAnsi="Segoe UI Emoji" w:cs="Segoe UI Emoji"/>
          <w:color w:val="FF0000"/>
          <w:sz w:val="22"/>
          <w:szCs w:val="22"/>
          <w:shd w:val="clear" w:color="auto" w:fill="FFFFFF"/>
        </w:rPr>
        <w:t>🧩</w:t>
      </w:r>
      <w:r w:rsidRPr="00433B0D">
        <w:rPr>
          <w:rFonts w:ascii="Segoe UI" w:hAnsi="Segoe UI" w:cs="Segoe UI"/>
          <w:color w:val="FF0000"/>
          <w:sz w:val="22"/>
          <w:szCs w:val="22"/>
          <w:shd w:val="clear" w:color="auto" w:fill="FFFFFF"/>
        </w:rPr>
        <w:t xml:space="preserve"> Key Themes &amp; Concepts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Cause &amp; Effect Helps students track consequences across long-form narratives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Identity &amp; Choice Encourages reflection on personal growth and decision-making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Hidden Connections Strengthens inference and pattern-recognition skills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proofErr w:type="spellStart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Humour</w:t>
      </w:r>
      <w:proofErr w:type="spellEnd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&amp; Subtext Teaches tone, voice, and layered meaning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Nova Scotia Setting Builds local pride and cultural relevance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---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 Emoji" w:hAnsi="Segoe UI Emoji" w:cs="Segoe UI Emoji"/>
          <w:b/>
          <w:bCs/>
          <w:color w:val="70AD47" w:themeColor="accent6"/>
          <w:sz w:val="28"/>
          <w:szCs w:val="28"/>
          <w:shd w:val="clear" w:color="auto" w:fill="FFFFFF"/>
        </w:rPr>
        <w:t>🗂️</w:t>
      </w:r>
      <w:r w:rsidRPr="00433B0D">
        <w:rPr>
          <w:rFonts w:ascii="Segoe UI" w:hAnsi="Segoe UI" w:cs="Segoe UI"/>
          <w:b/>
          <w:bCs/>
          <w:color w:val="70AD47" w:themeColor="accent6"/>
          <w:sz w:val="28"/>
          <w:szCs w:val="28"/>
          <w:shd w:val="clear" w:color="auto" w:fill="FFFFFF"/>
        </w:rPr>
        <w:t xml:space="preserve"> Suggested Unit Structure (4–6 Weeks)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Week 1 — Introduction &amp; Prediction</w:t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Author background (local NS context)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Pre-reading discussion: what makes a “connected” story?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First chapters: identify early clues and character traits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Week 2 — Building the Mystery</w:t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Track recurring symbols or phrases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planted by author.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Group discussions on emerging patterns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• Journaling: “What do I think this detail means?”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Week 3 — Turning Points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Analyze major plot shifts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-“Why did this happen?”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• Explore how </w:t>
      </w:r>
      <w:proofErr w:type="spellStart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humour</w:t>
      </w:r>
      <w:proofErr w:type="spellEnd"/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and innuendo shape tone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Compare student predictions with actual developments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Week 4 — Inter-Book Connections</w:t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Begin Book 2 (or mid-way, depending on pacing)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Map connections between the two novels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Class debate: “Which clues mattered most?”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Week 5 — Synthesis &amp; Interpretation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Thematic analysis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Character arc presentations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Creative project: rewrite a scene from another character’s perspective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Week 6 — Culminating Assignment</w:t>
      </w:r>
      <w:r w:rsidRPr="00433B0D">
        <w:rPr>
          <w:rFonts w:ascii="Segoe UI" w:hAnsi="Segoe UI" w:cs="Segoe UI"/>
          <w:b/>
          <w:bCs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Options include: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Analytical essay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Visual timeline of clues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Group presentation on hidden connections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Creative writing inspired by the novels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 Emoji" w:hAnsi="Segoe UI Emoji" w:cs="Segoe UI Emoji"/>
          <w:b/>
          <w:bCs/>
          <w:color w:val="C00000"/>
          <w:sz w:val="28"/>
          <w:szCs w:val="28"/>
          <w:shd w:val="clear" w:color="auto" w:fill="FFFFFF"/>
        </w:rPr>
        <w:t>🧪</w:t>
      </w:r>
      <w:r w:rsidRPr="00433B0D">
        <w:rPr>
          <w:rFonts w:ascii="Segoe UI" w:hAnsi="Segoe UI" w:cs="Segoe UI"/>
          <w:b/>
          <w:bCs/>
          <w:color w:val="C00000"/>
          <w:sz w:val="28"/>
          <w:szCs w:val="28"/>
          <w:shd w:val="clear" w:color="auto" w:fill="FFFFFF"/>
        </w:rPr>
        <w:t xml:space="preserve"> Assessment Options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Formative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Reading journals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Exit tickets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• Group discussions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Clue-tracking worksheets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Summative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Comparative essay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Creative project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Oral presentation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“Solve the mystery” portfolio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 Emoji" w:hAnsi="Segoe UI Emoji" w:cs="Segoe UI Emoji"/>
          <w:color w:val="242424"/>
          <w:sz w:val="22"/>
          <w:szCs w:val="22"/>
          <w:shd w:val="clear" w:color="auto" w:fill="FFFFFF"/>
        </w:rPr>
        <w:t>📖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Why These Books Work in Classrooms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• High engagement: </w:t>
      </w:r>
      <w:proofErr w:type="spellStart"/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>Humour</w:t>
      </w:r>
      <w:proofErr w:type="spellEnd"/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 xml:space="preserve"> + mystery 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= students actually want to read.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Curriculum alignment: Supports ELA outcomes in inference, analysis, and narrative structure.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• </w:t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 xml:space="preserve">Local relevance: 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Nova Scotia setting resonates with students and teachers.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• </w:t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>Re-read value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 Students discover new layers each time, perfect for class discussion.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• </w:t>
      </w:r>
      <w:r w:rsidRPr="00433B0D"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  <w:t xml:space="preserve">Inclusive: </w:t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Accessible writing style with deeper layers for advanced readers.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---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 Emoji" w:hAnsi="Segoe UI Emoji" w:cs="Segoe UI Emoji"/>
          <w:color w:val="8EAADB" w:themeColor="accent1" w:themeTint="99"/>
          <w:sz w:val="28"/>
          <w:szCs w:val="28"/>
          <w:shd w:val="clear" w:color="auto" w:fill="FFFFFF"/>
        </w:rPr>
        <w:t>✉️</w:t>
      </w:r>
      <w:r w:rsidRPr="00433B0D">
        <w:rPr>
          <w:rFonts w:ascii="Segoe UI" w:hAnsi="Segoe UI" w:cs="Segoe UI"/>
          <w:color w:val="8EAADB" w:themeColor="accent1" w:themeTint="99"/>
          <w:sz w:val="28"/>
          <w:szCs w:val="28"/>
          <w:shd w:val="clear" w:color="auto" w:fill="FFFFFF"/>
        </w:rPr>
        <w:t xml:space="preserve"> Author Availability</w:t>
      </w:r>
      <w:r w:rsidRPr="00433B0D">
        <w:rPr>
          <w:rFonts w:ascii="Segoe UI" w:hAnsi="Segoe UI" w:cs="Segoe UI"/>
          <w:color w:val="8EAADB" w:themeColor="accent1" w:themeTint="99"/>
          <w:sz w:val="28"/>
          <w:szCs w:val="28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i/>
          <w:iCs/>
          <w:color w:val="242424"/>
          <w:sz w:val="22"/>
          <w:szCs w:val="22"/>
          <w:shd w:val="clear" w:color="auto" w:fill="FFFFFF"/>
        </w:rPr>
        <w:t>Rob is available for: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Classroom Q&amp;A sessions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Library visits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Writing workshops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• Virtual author talks</w:t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</w:rPr>
        <w:br/>
      </w:r>
      <w:r w:rsidRPr="00433B0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These sessions help students understand the writing process, the craft of building hidden connections, and the joy of storytelling rooted in Nova Scotia.</w:t>
      </w:r>
    </w:p>
    <w:sectPr w:rsidR="004B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32A8"/>
    <w:multiLevelType w:val="hybridMultilevel"/>
    <w:tmpl w:val="E77E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9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F0"/>
    <w:rsid w:val="001D141E"/>
    <w:rsid w:val="001F0C77"/>
    <w:rsid w:val="00433B0D"/>
    <w:rsid w:val="004B4033"/>
    <w:rsid w:val="004B5660"/>
    <w:rsid w:val="008F1DF0"/>
    <w:rsid w:val="00B15201"/>
    <w:rsid w:val="00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714C"/>
  <w15:chartTrackingRefBased/>
  <w15:docId w15:val="{280AFB6A-00BB-44B7-B929-FAD76552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D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D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D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D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557</Words>
  <Characters>3320</Characters>
  <Application>Microsoft Office Word</Application>
  <DocSecurity>0</DocSecurity>
  <Lines>158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Rob</dc:creator>
  <cp:keywords/>
  <dc:description/>
  <cp:lastModifiedBy>Girard, Rob</cp:lastModifiedBy>
  <cp:revision>1</cp:revision>
  <dcterms:created xsi:type="dcterms:W3CDTF">2026-03-31T20:52:00Z</dcterms:created>
  <dcterms:modified xsi:type="dcterms:W3CDTF">2026-03-31T21:05:00Z</dcterms:modified>
</cp:coreProperties>
</file>